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5972E" w14:textId="2E49E711" w:rsidR="00B261E6" w:rsidRDefault="00B261E6" w:rsidP="00B261E6">
      <w:pPr>
        <w:spacing w:line="360" w:lineRule="exact"/>
        <w:rPr>
          <w:rFonts w:ascii="メイリオ" w:eastAsia="メイリオ" w:hAnsi="メイリオ"/>
          <w:b/>
          <w:bCs/>
          <w:color w:val="0070C0"/>
          <w:sz w:val="32"/>
          <w:szCs w:val="36"/>
          <w:u w:val="single"/>
        </w:rPr>
      </w:pPr>
      <w:r w:rsidRPr="00B261E6">
        <w:rPr>
          <w:rFonts w:ascii="メイリオ" w:eastAsia="メイリオ" w:hAnsi="メイリオ" w:hint="eastAsia"/>
          <w:b/>
          <w:bCs/>
          <w:color w:val="0070C0"/>
          <w:sz w:val="32"/>
          <w:szCs w:val="36"/>
          <w:u w:val="single"/>
        </w:rPr>
        <w:t>令和</w:t>
      </w:r>
      <w:r w:rsidR="006760FB">
        <w:rPr>
          <w:rFonts w:ascii="メイリオ" w:eastAsia="メイリオ" w:hAnsi="メイリオ" w:hint="eastAsia"/>
          <w:color w:val="0070C0"/>
          <w:sz w:val="32"/>
          <w:szCs w:val="36"/>
          <w:u w:val="single"/>
        </w:rPr>
        <w:t>５</w:t>
      </w:r>
      <w:r w:rsidRPr="00B261E6">
        <w:rPr>
          <w:rFonts w:ascii="メイリオ" w:eastAsia="メイリオ" w:hAnsi="メイリオ" w:hint="eastAsia"/>
          <w:b/>
          <w:bCs/>
          <w:color w:val="0070C0"/>
          <w:sz w:val="32"/>
          <w:szCs w:val="36"/>
          <w:u w:val="single"/>
        </w:rPr>
        <w:t xml:space="preserve">年度　</w:t>
      </w:r>
      <w:r w:rsidR="00E32CF8">
        <w:rPr>
          <w:rFonts w:ascii="メイリオ" w:eastAsia="メイリオ" w:hAnsi="メイリオ" w:hint="eastAsia"/>
          <w:b/>
          <w:bCs/>
          <w:color w:val="0070C0"/>
          <w:sz w:val="32"/>
          <w:szCs w:val="36"/>
          <w:u w:val="single"/>
        </w:rPr>
        <w:t>職業能力開発推進者経験交流プラザの開催について</w:t>
      </w:r>
    </w:p>
    <w:p w14:paraId="0E17F9AF" w14:textId="77777777" w:rsidR="007F376B" w:rsidRPr="00E32CF8" w:rsidRDefault="007F376B" w:rsidP="00B261E6">
      <w:pPr>
        <w:spacing w:line="360" w:lineRule="exact"/>
        <w:rPr>
          <w:rFonts w:ascii="メイリオ" w:eastAsia="メイリオ" w:hAnsi="メイリオ"/>
          <w:color w:val="0070C0"/>
          <w:sz w:val="32"/>
          <w:szCs w:val="36"/>
          <w:u w:val="single"/>
        </w:rPr>
      </w:pPr>
    </w:p>
    <w:p w14:paraId="647A2A9D" w14:textId="77777777" w:rsidR="00E32CF8" w:rsidRPr="007F376B" w:rsidRDefault="00E32CF8" w:rsidP="007F376B">
      <w:pPr>
        <w:jc w:val="center"/>
        <w:rPr>
          <w:rFonts w:ascii="BIZ UDPゴシック" w:eastAsia="BIZ UDPゴシック" w:hAnsi="BIZ UDPゴシック"/>
          <w:b/>
          <w:bCs/>
          <w:color w:val="FF0000"/>
          <w:sz w:val="28"/>
          <w:szCs w:val="28"/>
          <w14:textOutline w14:w="11112" w14:cap="flat" w14:cmpd="sng" w14:algn="ctr">
            <w14:solidFill>
              <w14:schemeClr w14:val="accent2"/>
            </w14:solidFill>
            <w14:prstDash w14:val="solid"/>
            <w14:round/>
          </w14:textOutline>
        </w:rPr>
      </w:pPr>
      <w:r w:rsidRPr="007F376B">
        <w:rPr>
          <w:rFonts w:ascii="BIZ UDPゴシック" w:eastAsia="BIZ UDPゴシック" w:hAnsi="BIZ UDPゴシック" w:hint="eastAsia"/>
          <w:b/>
          <w:bCs/>
          <w:color w:val="192610"/>
          <w:spacing w:val="10"/>
          <w:sz w:val="28"/>
          <w:szCs w:val="28"/>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～ともに考える、あなたの会社のデジタル人材の育成～</w:t>
      </w:r>
    </w:p>
    <w:p w14:paraId="5CCAEB89" w14:textId="6ACA4C7D" w:rsidR="00B261E6" w:rsidRDefault="00E32CF8" w:rsidP="00E32CF8">
      <w:pPr>
        <w:spacing w:line="360" w:lineRule="exact"/>
        <w:ind w:leftChars="67" w:left="141" w:rightChars="67" w:right="141" w:firstLineChars="58" w:firstLine="139"/>
        <w:rPr>
          <w:rFonts w:ascii="メイリオ" w:eastAsia="メイリオ" w:hAnsi="メイリオ"/>
          <w:sz w:val="24"/>
          <w:szCs w:val="28"/>
        </w:rPr>
      </w:pPr>
      <w:r w:rsidRPr="00E32CF8">
        <w:rPr>
          <w:rFonts w:ascii="メイリオ" w:eastAsia="メイリオ" w:hAnsi="メイリオ" w:hint="eastAsia"/>
          <w:sz w:val="24"/>
          <w:szCs w:val="28"/>
        </w:rPr>
        <w:t>年齢に関わりなく働ける職場づくりがますます重要となる現在、豊かな勤労生活の実現に向けた企業の皆様への支援についての講演と、</w:t>
      </w:r>
      <w:r w:rsidRPr="00E32CF8">
        <w:rPr>
          <w:rFonts w:ascii="メイリオ" w:eastAsia="メイリオ" w:hAnsi="メイリオ"/>
          <w:sz w:val="24"/>
          <w:szCs w:val="28"/>
        </w:rPr>
        <w:t>DX推進とデジタル人材の育成をテーマとしたワークショップにより、人生百年時代の働き方をともに考えます。</w:t>
      </w:r>
    </w:p>
    <w:p w14:paraId="6EE59F84" w14:textId="77777777" w:rsidR="00B261E6" w:rsidRDefault="00B261E6" w:rsidP="003E7D55">
      <w:pPr>
        <w:spacing w:line="360" w:lineRule="exact"/>
        <w:rPr>
          <w:rFonts w:ascii="メイリオ" w:eastAsia="メイリオ" w:hAnsi="メイリオ"/>
          <w:sz w:val="24"/>
          <w:szCs w:val="28"/>
        </w:rPr>
      </w:pPr>
    </w:p>
    <w:p w14:paraId="0C3DBBCA" w14:textId="34420C1D" w:rsidR="003E7D55" w:rsidRPr="003E7D55" w:rsidRDefault="003E7D55" w:rsidP="003E7D55">
      <w:pPr>
        <w:spacing w:line="360" w:lineRule="exact"/>
        <w:rPr>
          <w:rFonts w:ascii="メイリオ" w:eastAsia="メイリオ" w:hAnsi="メイリオ"/>
          <w:sz w:val="24"/>
          <w:szCs w:val="28"/>
        </w:rPr>
      </w:pPr>
      <w:r w:rsidRPr="003E7D55">
        <w:rPr>
          <w:rFonts w:ascii="メイリオ" w:eastAsia="メイリオ" w:hAnsi="メイリオ" w:hint="eastAsia"/>
          <w:sz w:val="24"/>
          <w:szCs w:val="28"/>
        </w:rPr>
        <w:t>【実施日程】</w:t>
      </w:r>
      <w:r w:rsidR="00E32CF8" w:rsidRPr="00E32CF8">
        <w:rPr>
          <w:rFonts w:ascii="メイリオ" w:eastAsia="メイリオ" w:hAnsi="メイリオ" w:hint="eastAsia"/>
          <w:sz w:val="24"/>
          <w:szCs w:val="28"/>
        </w:rPr>
        <w:t>令和６年</w:t>
      </w:r>
      <w:r w:rsidR="00E32CF8" w:rsidRPr="00E32CF8">
        <w:rPr>
          <w:rFonts w:ascii="メイリオ" w:eastAsia="メイリオ" w:hAnsi="メイリオ"/>
          <w:sz w:val="24"/>
          <w:szCs w:val="28"/>
        </w:rPr>
        <w:t>1月３０日（火）</w:t>
      </w:r>
    </w:p>
    <w:p w14:paraId="3759E696" w14:textId="0D83EDF9" w:rsidR="003E7D55" w:rsidRDefault="003E7D55" w:rsidP="003E7D55">
      <w:pPr>
        <w:spacing w:line="360" w:lineRule="exact"/>
        <w:rPr>
          <w:rFonts w:ascii="メイリオ" w:eastAsia="メイリオ" w:hAnsi="メイリオ"/>
          <w:sz w:val="24"/>
          <w:szCs w:val="28"/>
        </w:rPr>
      </w:pPr>
      <w:r w:rsidRPr="003E7D55">
        <w:rPr>
          <w:rFonts w:ascii="メイリオ" w:eastAsia="メイリオ" w:hAnsi="メイリオ" w:hint="eastAsia"/>
          <w:sz w:val="24"/>
          <w:szCs w:val="28"/>
        </w:rPr>
        <w:t xml:space="preserve">　　　　　　</w:t>
      </w:r>
      <w:r w:rsidR="00E32CF8" w:rsidRPr="003E7D55">
        <w:rPr>
          <w:rFonts w:ascii="メイリオ" w:eastAsia="メイリオ" w:hAnsi="メイリオ" w:hint="eastAsia"/>
          <w:sz w:val="24"/>
          <w:szCs w:val="28"/>
        </w:rPr>
        <w:t>午後</w:t>
      </w:r>
      <w:r w:rsidR="00E32CF8">
        <w:rPr>
          <w:rFonts w:ascii="メイリオ" w:eastAsia="メイリオ" w:hAnsi="メイリオ" w:hint="eastAsia"/>
          <w:sz w:val="24"/>
          <w:szCs w:val="28"/>
        </w:rPr>
        <w:t>１</w:t>
      </w:r>
      <w:r w:rsidRPr="003E7D55">
        <w:rPr>
          <w:rFonts w:ascii="メイリオ" w:eastAsia="メイリオ" w:hAnsi="メイリオ" w:hint="eastAsia"/>
          <w:sz w:val="24"/>
          <w:szCs w:val="28"/>
        </w:rPr>
        <w:t>時３０分～午後</w:t>
      </w:r>
      <w:r w:rsidR="00E32CF8">
        <w:rPr>
          <w:rFonts w:ascii="メイリオ" w:eastAsia="メイリオ" w:hAnsi="メイリオ" w:hint="eastAsia"/>
          <w:sz w:val="24"/>
          <w:szCs w:val="28"/>
        </w:rPr>
        <w:t>４</w:t>
      </w:r>
      <w:r w:rsidRPr="003E7D55">
        <w:rPr>
          <w:rFonts w:ascii="メイリオ" w:eastAsia="メイリオ" w:hAnsi="メイリオ" w:hint="eastAsia"/>
          <w:sz w:val="24"/>
          <w:szCs w:val="28"/>
        </w:rPr>
        <w:t>時３０分（</w:t>
      </w:r>
      <w:r w:rsidR="00E32CF8">
        <w:rPr>
          <w:rFonts w:ascii="メイリオ" w:eastAsia="メイリオ" w:hAnsi="メイリオ" w:hint="eastAsia"/>
          <w:sz w:val="24"/>
          <w:szCs w:val="28"/>
        </w:rPr>
        <w:t>開場</w:t>
      </w:r>
      <w:r w:rsidRPr="003E7D55">
        <w:rPr>
          <w:rFonts w:ascii="メイリオ" w:eastAsia="メイリオ" w:hAnsi="メイリオ" w:hint="eastAsia"/>
          <w:sz w:val="24"/>
          <w:szCs w:val="28"/>
        </w:rPr>
        <w:t>：午後１時）</w:t>
      </w:r>
    </w:p>
    <w:p w14:paraId="04A5054D" w14:textId="77777777" w:rsidR="00E32CF8" w:rsidRPr="003E7D55" w:rsidRDefault="00E32CF8" w:rsidP="003E7D55">
      <w:pPr>
        <w:spacing w:line="360" w:lineRule="exact"/>
        <w:rPr>
          <w:rFonts w:ascii="メイリオ" w:eastAsia="メイリオ" w:hAnsi="メイリオ"/>
          <w:sz w:val="24"/>
          <w:szCs w:val="28"/>
        </w:rPr>
      </w:pPr>
    </w:p>
    <w:p w14:paraId="220FFC78" w14:textId="72B2FCA3" w:rsidR="003E7D55" w:rsidRPr="003E7D55" w:rsidRDefault="003E7D55" w:rsidP="00516D4C">
      <w:pPr>
        <w:spacing w:line="360" w:lineRule="exact"/>
        <w:rPr>
          <w:rFonts w:ascii="メイリオ" w:eastAsia="メイリオ" w:hAnsi="メイリオ"/>
          <w:sz w:val="24"/>
          <w:szCs w:val="28"/>
        </w:rPr>
      </w:pPr>
      <w:r w:rsidRPr="003E7D55">
        <w:rPr>
          <w:rFonts w:ascii="メイリオ" w:eastAsia="メイリオ" w:hAnsi="メイリオ" w:hint="eastAsia"/>
          <w:sz w:val="24"/>
          <w:szCs w:val="28"/>
        </w:rPr>
        <w:t>【会　　場】</w:t>
      </w:r>
      <w:r w:rsidR="00E32CF8" w:rsidRPr="00E32CF8">
        <w:rPr>
          <w:rFonts w:ascii="メイリオ" w:eastAsia="メイリオ" w:hAnsi="メイリオ" w:hint="eastAsia"/>
          <w:color w:val="333333"/>
          <w:sz w:val="24"/>
          <w:szCs w:val="24"/>
          <w:shd w:val="clear" w:color="auto" w:fill="FFFFFF"/>
        </w:rPr>
        <w:t>京都経済センター３階　会議室「３－</w:t>
      </w:r>
      <w:r w:rsidR="00E32CF8" w:rsidRPr="00E32CF8">
        <w:rPr>
          <w:rFonts w:ascii="メイリオ" w:eastAsia="メイリオ" w:hAnsi="メイリオ"/>
          <w:color w:val="333333"/>
          <w:sz w:val="24"/>
          <w:szCs w:val="24"/>
          <w:shd w:val="clear" w:color="auto" w:fill="FFFFFF"/>
        </w:rPr>
        <w:t>F」</w:t>
      </w:r>
      <w:r w:rsidR="009C27D1">
        <w:rPr>
          <w:rFonts w:ascii="メイリオ" w:eastAsia="メイリオ" w:hAnsi="メイリオ" w:hint="eastAsia"/>
          <w:color w:val="333333"/>
          <w:sz w:val="24"/>
          <w:szCs w:val="24"/>
          <w:shd w:val="clear" w:color="auto" w:fill="FFFFFF"/>
        </w:rPr>
        <w:t>（</w:t>
      </w:r>
      <w:hyperlink r:id="rId6" w:history="1">
        <w:r w:rsidR="009C27D1" w:rsidRPr="00DA48A8">
          <w:rPr>
            <w:rStyle w:val="a4"/>
            <w:rFonts w:ascii="メイリオ" w:eastAsia="メイリオ" w:hAnsi="メイリオ" w:hint="eastAsia"/>
            <w:sz w:val="24"/>
            <w:szCs w:val="24"/>
            <w:shd w:val="clear" w:color="auto" w:fill="FFFFFF"/>
          </w:rPr>
          <w:t>アクセス</w:t>
        </w:r>
      </w:hyperlink>
      <w:r w:rsidR="009C27D1">
        <w:rPr>
          <w:rFonts w:ascii="メイリオ" w:eastAsia="メイリオ" w:hAnsi="メイリオ" w:hint="eastAsia"/>
          <w:color w:val="333333"/>
          <w:sz w:val="24"/>
          <w:szCs w:val="24"/>
          <w:shd w:val="clear" w:color="auto" w:fill="FFFFFF"/>
        </w:rPr>
        <w:t>）</w:t>
      </w:r>
    </w:p>
    <w:p w14:paraId="09C0A940" w14:textId="59DFFC35" w:rsidR="00516D4C" w:rsidRDefault="003E7D55" w:rsidP="003E7D55">
      <w:pPr>
        <w:spacing w:line="360" w:lineRule="exact"/>
        <w:rPr>
          <w:rFonts w:ascii="メイリオ" w:eastAsia="メイリオ" w:hAnsi="メイリオ"/>
          <w:color w:val="333333"/>
          <w:sz w:val="24"/>
          <w:szCs w:val="24"/>
          <w:shd w:val="clear" w:color="auto" w:fill="FFFFFF"/>
        </w:rPr>
      </w:pPr>
      <w:r w:rsidRPr="003E7D55">
        <w:rPr>
          <w:rFonts w:ascii="メイリオ" w:eastAsia="メイリオ" w:hAnsi="メイリオ" w:hint="eastAsia"/>
          <w:sz w:val="24"/>
          <w:szCs w:val="28"/>
        </w:rPr>
        <w:t xml:space="preserve">　　　　　　</w:t>
      </w:r>
      <w:r w:rsidR="00E32CF8">
        <w:rPr>
          <w:rFonts w:ascii="メイリオ" w:eastAsia="メイリオ" w:hAnsi="メイリオ" w:hint="eastAsia"/>
          <w:sz w:val="24"/>
          <w:szCs w:val="28"/>
        </w:rPr>
        <w:t>（</w:t>
      </w:r>
      <w:r w:rsidR="00E32CF8" w:rsidRPr="00E32CF8">
        <w:rPr>
          <w:rFonts w:ascii="メイリオ" w:eastAsia="メイリオ" w:hAnsi="メイリオ" w:hint="eastAsia"/>
          <w:color w:val="333333"/>
          <w:sz w:val="24"/>
          <w:szCs w:val="24"/>
          <w:shd w:val="clear" w:color="auto" w:fill="FFFFFF"/>
        </w:rPr>
        <w:t>京都市下京区函谷鉾町７８番地</w:t>
      </w:r>
      <w:r w:rsidR="00E32CF8">
        <w:rPr>
          <w:rFonts w:ascii="メイリオ" w:eastAsia="メイリオ" w:hAnsi="メイリオ" w:hint="eastAsia"/>
          <w:color w:val="333333"/>
          <w:sz w:val="24"/>
          <w:szCs w:val="24"/>
          <w:shd w:val="clear" w:color="auto" w:fill="FFFFFF"/>
        </w:rPr>
        <w:t>）</w:t>
      </w:r>
    </w:p>
    <w:p w14:paraId="30B9C8A8" w14:textId="7A5C5AAC" w:rsidR="00E32CF8" w:rsidRPr="00E32CF8" w:rsidRDefault="00E32CF8" w:rsidP="00E32CF8">
      <w:pPr>
        <w:spacing w:line="360" w:lineRule="exact"/>
        <w:ind w:left="840" w:firstLine="861"/>
        <w:rPr>
          <w:rFonts w:ascii="メイリオ" w:eastAsia="メイリオ" w:hAnsi="メイリオ"/>
          <w:sz w:val="24"/>
          <w:szCs w:val="28"/>
        </w:rPr>
      </w:pPr>
      <w:r w:rsidRPr="00E32CF8">
        <w:rPr>
          <w:rFonts w:ascii="メイリオ" w:eastAsia="メイリオ" w:hAnsi="メイリオ" w:hint="eastAsia"/>
          <w:sz w:val="24"/>
          <w:szCs w:val="28"/>
        </w:rPr>
        <w:t>・京都市営地下鉄烏丸線「四条」北改札出てすぐ</w:t>
      </w:r>
    </w:p>
    <w:p w14:paraId="6253A1D5" w14:textId="77777777" w:rsidR="00E32CF8" w:rsidRPr="00E32CF8" w:rsidRDefault="00E32CF8" w:rsidP="00E32CF8">
      <w:pPr>
        <w:spacing w:line="360" w:lineRule="exact"/>
        <w:ind w:left="840" w:firstLine="861"/>
        <w:rPr>
          <w:rFonts w:ascii="メイリオ" w:eastAsia="メイリオ" w:hAnsi="メイリオ"/>
          <w:sz w:val="24"/>
          <w:szCs w:val="28"/>
        </w:rPr>
      </w:pPr>
      <w:r w:rsidRPr="00E32CF8">
        <w:rPr>
          <w:rFonts w:ascii="メイリオ" w:eastAsia="メイリオ" w:hAnsi="メイリオ" w:hint="eastAsia"/>
          <w:sz w:val="24"/>
          <w:szCs w:val="28"/>
        </w:rPr>
        <w:t>・阪急電車京都線「烏丸駅」</w:t>
      </w:r>
      <w:r w:rsidRPr="00E32CF8">
        <w:rPr>
          <w:rFonts w:ascii="メイリオ" w:eastAsia="メイリオ" w:hAnsi="メイリオ"/>
          <w:sz w:val="24"/>
          <w:szCs w:val="28"/>
        </w:rPr>
        <w:t>26番出口直結</w:t>
      </w:r>
    </w:p>
    <w:p w14:paraId="3D744930" w14:textId="77777777" w:rsidR="00E32CF8" w:rsidRPr="00E32CF8" w:rsidRDefault="00E32CF8" w:rsidP="00E32CF8">
      <w:pPr>
        <w:spacing w:line="360" w:lineRule="exact"/>
        <w:ind w:left="840" w:firstLine="861"/>
        <w:rPr>
          <w:rFonts w:ascii="メイリオ" w:eastAsia="メイリオ" w:hAnsi="メイリオ"/>
          <w:sz w:val="24"/>
          <w:szCs w:val="28"/>
        </w:rPr>
      </w:pPr>
      <w:r w:rsidRPr="00E32CF8">
        <w:rPr>
          <w:rFonts w:ascii="メイリオ" w:eastAsia="メイリオ" w:hAnsi="メイリオ" w:hint="eastAsia"/>
          <w:sz w:val="24"/>
          <w:szCs w:val="28"/>
        </w:rPr>
        <w:t>・京都市営バス「四条烏丸」徒歩すぐ</w:t>
      </w:r>
    </w:p>
    <w:p w14:paraId="5A554F73" w14:textId="312883FD" w:rsidR="003E7D55" w:rsidRDefault="00E32CF8" w:rsidP="00E32CF8">
      <w:pPr>
        <w:spacing w:line="360" w:lineRule="exact"/>
        <w:ind w:left="840" w:firstLine="861"/>
        <w:rPr>
          <w:rFonts w:ascii="メイリオ" w:eastAsia="メイリオ" w:hAnsi="メイリオ"/>
          <w:sz w:val="24"/>
          <w:szCs w:val="28"/>
        </w:rPr>
      </w:pPr>
      <w:r w:rsidRPr="00E32CF8">
        <w:rPr>
          <w:rFonts w:ascii="メイリオ" w:eastAsia="メイリオ" w:hAnsi="メイリオ" w:hint="eastAsia"/>
          <w:sz w:val="24"/>
          <w:szCs w:val="28"/>
        </w:rPr>
        <w:t>・阪急電車「河原町駅」より京都線乗車</w:t>
      </w:r>
      <w:r w:rsidRPr="00E32CF8">
        <w:rPr>
          <w:rFonts w:ascii="メイリオ" w:eastAsia="メイリオ" w:hAnsi="メイリオ"/>
          <w:sz w:val="24"/>
          <w:szCs w:val="28"/>
        </w:rPr>
        <w:t>2分</w:t>
      </w:r>
      <w:r w:rsidR="003E7D55" w:rsidRPr="003E7D55">
        <w:rPr>
          <w:rFonts w:ascii="メイリオ" w:eastAsia="メイリオ" w:hAnsi="メイリオ"/>
          <w:sz w:val="24"/>
          <w:szCs w:val="28"/>
        </w:rPr>
        <w:t>）</w:t>
      </w:r>
    </w:p>
    <w:p w14:paraId="5D12263D" w14:textId="77777777" w:rsidR="007F376B" w:rsidRDefault="007F376B" w:rsidP="00E32CF8">
      <w:pPr>
        <w:spacing w:line="360" w:lineRule="exact"/>
        <w:ind w:left="840" w:firstLine="861"/>
        <w:rPr>
          <w:rFonts w:ascii="メイリオ" w:eastAsia="メイリオ" w:hAnsi="メイリオ"/>
          <w:sz w:val="24"/>
          <w:szCs w:val="28"/>
        </w:rPr>
      </w:pPr>
    </w:p>
    <w:p w14:paraId="70386C17" w14:textId="52543D8D" w:rsidR="007F376B" w:rsidRPr="003E7D55" w:rsidRDefault="007F376B" w:rsidP="007F376B">
      <w:pPr>
        <w:spacing w:line="360" w:lineRule="exact"/>
        <w:rPr>
          <w:rFonts w:ascii="メイリオ" w:eastAsia="メイリオ" w:hAnsi="メイリオ"/>
          <w:sz w:val="24"/>
          <w:szCs w:val="28"/>
        </w:rPr>
      </w:pPr>
      <w:r w:rsidRPr="003E7D55">
        <w:rPr>
          <w:rFonts w:ascii="メイリオ" w:eastAsia="メイリオ" w:hAnsi="メイリオ" w:hint="eastAsia"/>
          <w:sz w:val="24"/>
          <w:szCs w:val="28"/>
        </w:rPr>
        <w:t>【</w:t>
      </w:r>
      <w:r w:rsidRPr="007F376B">
        <w:rPr>
          <w:rFonts w:ascii="メイリオ" w:eastAsia="メイリオ" w:hAnsi="メイリオ" w:hint="eastAsia"/>
          <w:spacing w:val="60"/>
          <w:kern w:val="0"/>
          <w:sz w:val="24"/>
          <w:szCs w:val="28"/>
          <w:fitText w:val="960" w:id="-1146886912"/>
        </w:rPr>
        <w:t>対象</w:t>
      </w:r>
      <w:r w:rsidRPr="007F376B">
        <w:rPr>
          <w:rFonts w:ascii="メイリオ" w:eastAsia="メイリオ" w:hAnsi="メイリオ" w:hint="eastAsia"/>
          <w:kern w:val="0"/>
          <w:sz w:val="24"/>
          <w:szCs w:val="28"/>
          <w:fitText w:val="960" w:id="-1146886912"/>
        </w:rPr>
        <w:t>者</w:t>
      </w:r>
      <w:r w:rsidRPr="003E7D55">
        <w:rPr>
          <w:rFonts w:ascii="メイリオ" w:eastAsia="メイリオ" w:hAnsi="メイリオ" w:hint="eastAsia"/>
          <w:sz w:val="24"/>
          <w:szCs w:val="28"/>
        </w:rPr>
        <w:t>】</w:t>
      </w:r>
      <w:r w:rsidRPr="007F376B">
        <w:rPr>
          <w:rFonts w:ascii="メイリオ" w:eastAsia="メイリオ" w:hAnsi="メイリオ" w:hint="eastAsia"/>
          <w:color w:val="333333"/>
          <w:sz w:val="24"/>
          <w:szCs w:val="24"/>
          <w:shd w:val="clear" w:color="auto" w:fill="FFFFFF"/>
        </w:rPr>
        <w:t>京都府内事業所の人事・研修ご担当の役員、職員等</w:t>
      </w:r>
    </w:p>
    <w:p w14:paraId="35D9A2C2" w14:textId="77777777" w:rsidR="00E32CF8" w:rsidRPr="007F376B" w:rsidRDefault="00E32CF8" w:rsidP="00E32CF8">
      <w:pPr>
        <w:spacing w:line="360" w:lineRule="exact"/>
        <w:ind w:left="840" w:firstLine="861"/>
        <w:rPr>
          <w:rFonts w:ascii="メイリオ" w:eastAsia="メイリオ" w:hAnsi="メイリオ"/>
          <w:sz w:val="24"/>
          <w:szCs w:val="28"/>
        </w:rPr>
      </w:pPr>
    </w:p>
    <w:p w14:paraId="6AD05CE5" w14:textId="77777777" w:rsidR="0011206A" w:rsidRDefault="003E7D55" w:rsidP="0002749A">
      <w:pPr>
        <w:spacing w:line="360" w:lineRule="exact"/>
        <w:ind w:left="1416" w:hangingChars="590" w:hanging="1416"/>
        <w:rPr>
          <w:rFonts w:ascii="メイリオ" w:eastAsia="メイリオ" w:hAnsi="メイリオ"/>
          <w:sz w:val="24"/>
          <w:szCs w:val="28"/>
        </w:rPr>
      </w:pPr>
      <w:r w:rsidRPr="003E7D55">
        <w:rPr>
          <w:rFonts w:ascii="メイリオ" w:eastAsia="メイリオ" w:hAnsi="メイリオ" w:hint="eastAsia"/>
          <w:sz w:val="24"/>
          <w:szCs w:val="28"/>
        </w:rPr>
        <w:t>【</w:t>
      </w:r>
      <w:r w:rsidR="00E32CF8" w:rsidRPr="0002749A">
        <w:rPr>
          <w:rFonts w:ascii="メイリオ" w:eastAsia="メイリオ" w:hAnsi="メイリオ" w:hint="eastAsia"/>
          <w:spacing w:val="240"/>
          <w:kern w:val="0"/>
          <w:sz w:val="24"/>
          <w:szCs w:val="28"/>
          <w:fitText w:val="960" w:id="-1146885376"/>
        </w:rPr>
        <w:t>申</w:t>
      </w:r>
      <w:r w:rsidR="00E32CF8" w:rsidRPr="0002749A">
        <w:rPr>
          <w:rFonts w:ascii="メイリオ" w:eastAsia="メイリオ" w:hAnsi="メイリオ" w:hint="eastAsia"/>
          <w:kern w:val="0"/>
          <w:sz w:val="24"/>
          <w:szCs w:val="28"/>
          <w:fitText w:val="960" w:id="-1146885376"/>
        </w:rPr>
        <w:t>込</w:t>
      </w:r>
      <w:r w:rsidRPr="003E7D55">
        <w:rPr>
          <w:rFonts w:ascii="メイリオ" w:eastAsia="メイリオ" w:hAnsi="メイリオ" w:hint="eastAsia"/>
          <w:sz w:val="24"/>
          <w:szCs w:val="28"/>
        </w:rPr>
        <w:t>】</w:t>
      </w:r>
      <w:r w:rsidR="0002749A">
        <w:rPr>
          <w:rFonts w:ascii="メイリオ" w:eastAsia="メイリオ" w:hAnsi="メイリオ" w:hint="eastAsia"/>
          <w:sz w:val="24"/>
          <w:szCs w:val="28"/>
        </w:rPr>
        <w:t>申込書により、メールまたはFAXにて</w:t>
      </w:r>
      <w:r w:rsidR="00E32CF8" w:rsidRPr="0002749A">
        <w:rPr>
          <w:rFonts w:ascii="メイリオ" w:eastAsia="メイリオ" w:hAnsi="メイリオ" w:hint="eastAsia"/>
          <w:b/>
          <w:bCs/>
          <w:sz w:val="24"/>
          <w:szCs w:val="28"/>
          <w:u w:val="wave"/>
        </w:rPr>
        <w:t>事前申し込み</w:t>
      </w:r>
      <w:r w:rsidR="00E32CF8" w:rsidRPr="00E32CF8">
        <w:rPr>
          <w:rFonts w:ascii="メイリオ" w:eastAsia="メイリオ" w:hAnsi="メイリオ" w:hint="eastAsia"/>
          <w:sz w:val="24"/>
          <w:szCs w:val="28"/>
        </w:rPr>
        <w:t>をお願いいたします</w:t>
      </w:r>
      <w:r w:rsidR="0002749A">
        <w:rPr>
          <w:rFonts w:ascii="メイリオ" w:eastAsia="メイリオ" w:hAnsi="メイリオ" w:hint="eastAsia"/>
          <w:sz w:val="24"/>
          <w:szCs w:val="28"/>
        </w:rPr>
        <w:t>。</w:t>
      </w:r>
    </w:p>
    <w:p w14:paraId="7DF56686" w14:textId="085CCA7A" w:rsidR="00E32CF8" w:rsidRDefault="00E32CF8" w:rsidP="0011206A">
      <w:pPr>
        <w:spacing w:line="360" w:lineRule="exact"/>
        <w:ind w:leftChars="561" w:left="1178" w:firstLineChars="119" w:firstLine="238"/>
        <w:rPr>
          <w:rFonts w:ascii="メイリオ" w:eastAsia="メイリオ" w:hAnsi="メイリオ"/>
          <w:sz w:val="20"/>
          <w:szCs w:val="21"/>
        </w:rPr>
      </w:pPr>
      <w:r w:rsidRPr="00E32CF8">
        <w:rPr>
          <w:rFonts w:ascii="メイリオ" w:eastAsia="メイリオ" w:hAnsi="メイリオ" w:hint="eastAsia"/>
          <w:sz w:val="20"/>
          <w:szCs w:val="21"/>
        </w:rPr>
        <w:t>※</w:t>
      </w:r>
      <w:r>
        <w:rPr>
          <w:rFonts w:ascii="メイリオ" w:eastAsia="メイリオ" w:hAnsi="メイリオ" w:hint="eastAsia"/>
          <w:sz w:val="20"/>
          <w:szCs w:val="21"/>
        </w:rPr>
        <w:t>先着順（</w:t>
      </w:r>
      <w:r w:rsidRPr="00E32CF8">
        <w:rPr>
          <w:rFonts w:ascii="メイリオ" w:eastAsia="メイリオ" w:hAnsi="メイリオ" w:hint="eastAsia"/>
          <w:sz w:val="20"/>
          <w:szCs w:val="21"/>
        </w:rPr>
        <w:t>定員</w:t>
      </w:r>
      <w:r>
        <w:rPr>
          <w:rFonts w:ascii="メイリオ" w:eastAsia="メイリオ" w:hAnsi="メイリオ" w:hint="eastAsia"/>
          <w:sz w:val="20"/>
          <w:szCs w:val="21"/>
        </w:rPr>
        <w:t>：</w:t>
      </w:r>
      <w:r w:rsidRPr="00E32CF8">
        <w:rPr>
          <w:rFonts w:ascii="メイリオ" w:eastAsia="メイリオ" w:hAnsi="メイリオ" w:hint="eastAsia"/>
          <w:sz w:val="20"/>
          <w:szCs w:val="21"/>
        </w:rPr>
        <w:t>５０名</w:t>
      </w:r>
      <w:r>
        <w:rPr>
          <w:rFonts w:ascii="メイリオ" w:eastAsia="メイリオ" w:hAnsi="メイリオ" w:hint="eastAsia"/>
          <w:sz w:val="20"/>
          <w:szCs w:val="21"/>
        </w:rPr>
        <w:t>）</w:t>
      </w:r>
    </w:p>
    <w:p w14:paraId="19BDBDA8" w14:textId="34090809" w:rsidR="0011206A" w:rsidRPr="00E32CF8" w:rsidRDefault="00DA48A8" w:rsidP="0011206A">
      <w:pPr>
        <w:spacing w:line="360" w:lineRule="exact"/>
        <w:ind w:leftChars="561" w:left="1178" w:firstLineChars="49" w:firstLine="98"/>
        <w:rPr>
          <w:rFonts w:ascii="メイリオ" w:eastAsia="メイリオ" w:hAnsi="メイリオ"/>
          <w:sz w:val="20"/>
          <w:szCs w:val="21"/>
        </w:rPr>
      </w:pPr>
      <w:hyperlink r:id="rId7" w:history="1">
        <w:r w:rsidR="0011206A" w:rsidRPr="00DA48A8">
          <w:rPr>
            <w:rStyle w:val="a4"/>
            <w:rFonts w:ascii="メイリオ" w:eastAsia="メイリオ" w:hAnsi="メイリオ"/>
            <w:sz w:val="20"/>
            <w:szCs w:val="21"/>
          </w:rPr>
          <w:t>申込書（Word</w:t>
        </w:r>
        <w:r w:rsidR="0011206A" w:rsidRPr="00DA48A8">
          <w:rPr>
            <w:rStyle w:val="a4"/>
            <w:rFonts w:ascii="メイリオ" w:eastAsia="メイリオ" w:hAnsi="メイリオ" w:hint="eastAsia"/>
            <w:sz w:val="20"/>
            <w:szCs w:val="21"/>
          </w:rPr>
          <w:t>：37 KB</w:t>
        </w:r>
        <w:r w:rsidR="0011206A" w:rsidRPr="00DA48A8">
          <w:rPr>
            <w:rStyle w:val="a4"/>
            <w:rFonts w:ascii="メイリオ" w:eastAsia="メイリオ" w:hAnsi="メイリオ"/>
            <w:sz w:val="20"/>
            <w:szCs w:val="21"/>
          </w:rPr>
          <w:t>）</w:t>
        </w:r>
        <w:r w:rsidR="0011206A" w:rsidRPr="00DA48A8">
          <w:rPr>
            <w:rStyle w:val="a4"/>
            <w:rFonts w:ascii="メイリオ" w:eastAsia="メイリオ" w:hAnsi="メイリオ" w:hint="eastAsia"/>
            <w:sz w:val="20"/>
            <w:szCs w:val="21"/>
          </w:rPr>
          <w:t xml:space="preserve">　</w:t>
        </w:r>
      </w:hyperlink>
      <w:r w:rsidR="0011206A">
        <w:rPr>
          <w:rFonts w:ascii="メイリオ" w:eastAsia="メイリオ" w:hAnsi="メイリオ" w:hint="eastAsia"/>
          <w:sz w:val="20"/>
          <w:szCs w:val="21"/>
        </w:rPr>
        <w:t xml:space="preserve">　　　　　</w:t>
      </w:r>
      <w:hyperlink r:id="rId8" w:history="1">
        <w:r w:rsidR="0011206A" w:rsidRPr="0011206A">
          <w:rPr>
            <w:rStyle w:val="a4"/>
            <w:rFonts w:ascii="メイリオ" w:eastAsia="メイリオ" w:hAnsi="メイリオ"/>
            <w:sz w:val="20"/>
            <w:szCs w:val="21"/>
          </w:rPr>
          <w:t>申込書（PDF</w:t>
        </w:r>
        <w:r w:rsidR="0011206A" w:rsidRPr="0011206A">
          <w:rPr>
            <w:rStyle w:val="a4"/>
            <w:rFonts w:ascii="メイリオ" w:eastAsia="メイリオ" w:hAnsi="メイリオ" w:hint="eastAsia"/>
            <w:sz w:val="20"/>
            <w:szCs w:val="21"/>
          </w:rPr>
          <w:t>：418KB）</w:t>
        </w:r>
      </w:hyperlink>
    </w:p>
    <w:p w14:paraId="06A4CA97" w14:textId="77777777" w:rsidR="00221BD1" w:rsidRPr="00221BD1" w:rsidRDefault="00221BD1" w:rsidP="00221BD1">
      <w:pPr>
        <w:spacing w:line="360" w:lineRule="exact"/>
        <w:ind w:firstLineChars="142" w:firstLine="284"/>
        <w:rPr>
          <w:rFonts w:ascii="メイリオ" w:eastAsia="メイリオ" w:hAnsi="メイリオ"/>
          <w:b/>
          <w:bCs/>
          <w:sz w:val="20"/>
          <w:szCs w:val="21"/>
        </w:rPr>
      </w:pPr>
    </w:p>
    <w:p w14:paraId="59E3560D" w14:textId="64E51F3D" w:rsidR="00221BD1" w:rsidRDefault="003E7D55" w:rsidP="00221BD1">
      <w:pPr>
        <w:spacing w:line="360" w:lineRule="exact"/>
        <w:rPr>
          <w:rFonts w:ascii="メイリオ" w:eastAsia="メイリオ" w:hAnsi="メイリオ"/>
          <w:color w:val="333333"/>
          <w:sz w:val="24"/>
          <w:szCs w:val="24"/>
          <w:shd w:val="clear" w:color="auto" w:fill="FFFFFF"/>
        </w:rPr>
      </w:pPr>
      <w:r w:rsidRPr="003E7D55">
        <w:rPr>
          <w:rFonts w:ascii="メイリオ" w:eastAsia="メイリオ" w:hAnsi="メイリオ" w:hint="eastAsia"/>
          <w:color w:val="333333"/>
          <w:sz w:val="24"/>
          <w:szCs w:val="24"/>
          <w:shd w:val="clear" w:color="auto" w:fill="FFFFFF"/>
        </w:rPr>
        <w:t>【</w:t>
      </w:r>
      <w:r w:rsidR="00E32CF8">
        <w:rPr>
          <w:rFonts w:ascii="メイリオ" w:eastAsia="メイリオ" w:hAnsi="メイリオ" w:hint="eastAsia"/>
          <w:color w:val="333333"/>
          <w:sz w:val="24"/>
          <w:szCs w:val="24"/>
          <w:shd w:val="clear" w:color="auto" w:fill="FFFFFF"/>
        </w:rPr>
        <w:t>申込締切日</w:t>
      </w:r>
      <w:r w:rsidRPr="003E7D55">
        <w:rPr>
          <w:rFonts w:ascii="メイリオ" w:eastAsia="メイリオ" w:hAnsi="メイリオ" w:hint="eastAsia"/>
          <w:color w:val="333333"/>
          <w:sz w:val="24"/>
          <w:szCs w:val="24"/>
          <w:shd w:val="clear" w:color="auto" w:fill="FFFFFF"/>
        </w:rPr>
        <w:t>】令和</w:t>
      </w:r>
      <w:r w:rsidR="00E32CF8">
        <w:rPr>
          <w:rFonts w:ascii="メイリオ" w:eastAsia="メイリオ" w:hAnsi="メイリオ" w:hint="eastAsia"/>
          <w:color w:val="333333"/>
          <w:sz w:val="24"/>
          <w:szCs w:val="24"/>
          <w:shd w:val="clear" w:color="auto" w:fill="FFFFFF"/>
        </w:rPr>
        <w:t>６</w:t>
      </w:r>
      <w:r w:rsidRPr="003E7D55">
        <w:rPr>
          <w:rFonts w:ascii="メイリオ" w:eastAsia="メイリオ" w:hAnsi="メイリオ" w:hint="eastAsia"/>
          <w:color w:val="333333"/>
          <w:sz w:val="24"/>
          <w:szCs w:val="24"/>
          <w:shd w:val="clear" w:color="auto" w:fill="FFFFFF"/>
        </w:rPr>
        <w:t>年</w:t>
      </w:r>
      <w:r w:rsidR="00E32CF8">
        <w:rPr>
          <w:rFonts w:ascii="メイリオ" w:eastAsia="メイリオ" w:hAnsi="メイリオ" w:hint="eastAsia"/>
          <w:color w:val="333333"/>
          <w:sz w:val="24"/>
          <w:szCs w:val="24"/>
          <w:shd w:val="clear" w:color="auto" w:fill="FFFFFF"/>
        </w:rPr>
        <w:t>１</w:t>
      </w:r>
      <w:r w:rsidRPr="003E7D55">
        <w:rPr>
          <w:rFonts w:ascii="メイリオ" w:eastAsia="メイリオ" w:hAnsi="メイリオ" w:hint="eastAsia"/>
          <w:color w:val="333333"/>
          <w:sz w:val="24"/>
          <w:szCs w:val="24"/>
          <w:shd w:val="clear" w:color="auto" w:fill="FFFFFF"/>
        </w:rPr>
        <w:t>月</w:t>
      </w:r>
      <w:r w:rsidR="00E32CF8">
        <w:rPr>
          <w:rFonts w:ascii="メイリオ" w:eastAsia="メイリオ" w:hAnsi="メイリオ" w:hint="eastAsia"/>
          <w:color w:val="333333"/>
          <w:sz w:val="24"/>
          <w:szCs w:val="24"/>
          <w:shd w:val="clear" w:color="auto" w:fill="FFFFFF"/>
        </w:rPr>
        <w:t>２</w:t>
      </w:r>
      <w:r w:rsidR="00CC2642">
        <w:rPr>
          <w:rFonts w:ascii="メイリオ" w:eastAsia="メイリオ" w:hAnsi="メイリオ" w:hint="eastAsia"/>
          <w:color w:val="333333"/>
          <w:sz w:val="24"/>
          <w:szCs w:val="24"/>
          <w:shd w:val="clear" w:color="auto" w:fill="FFFFFF"/>
        </w:rPr>
        <w:t>３</w:t>
      </w:r>
      <w:r w:rsidRPr="003E7D55">
        <w:rPr>
          <w:rFonts w:ascii="メイリオ" w:eastAsia="メイリオ" w:hAnsi="メイリオ" w:hint="eastAsia"/>
          <w:color w:val="333333"/>
          <w:sz w:val="24"/>
          <w:szCs w:val="24"/>
          <w:shd w:val="clear" w:color="auto" w:fill="FFFFFF"/>
        </w:rPr>
        <w:t>日（</w:t>
      </w:r>
      <w:r w:rsidR="00E32CF8">
        <w:rPr>
          <w:rFonts w:ascii="メイリオ" w:eastAsia="メイリオ" w:hAnsi="メイリオ" w:hint="eastAsia"/>
          <w:color w:val="333333"/>
          <w:sz w:val="24"/>
          <w:szCs w:val="24"/>
          <w:shd w:val="clear" w:color="auto" w:fill="FFFFFF"/>
        </w:rPr>
        <w:t>火</w:t>
      </w:r>
      <w:r w:rsidRPr="003E7D55">
        <w:rPr>
          <w:rFonts w:ascii="メイリオ" w:eastAsia="メイリオ" w:hAnsi="メイリオ" w:hint="eastAsia"/>
          <w:color w:val="333333"/>
          <w:sz w:val="24"/>
          <w:szCs w:val="24"/>
          <w:shd w:val="clear" w:color="auto" w:fill="FFFFFF"/>
        </w:rPr>
        <w:t>）</w:t>
      </w:r>
    </w:p>
    <w:p w14:paraId="42DCE7EC" w14:textId="2CEEC189" w:rsidR="007F376B" w:rsidRDefault="007F376B" w:rsidP="007F376B">
      <w:pPr>
        <w:spacing w:line="360" w:lineRule="exact"/>
        <w:rPr>
          <w:rFonts w:ascii="メイリオ" w:eastAsia="メイリオ" w:hAnsi="メイリオ"/>
          <w:color w:val="333333"/>
          <w:sz w:val="24"/>
          <w:szCs w:val="24"/>
          <w:shd w:val="clear" w:color="auto" w:fill="FFFFFF"/>
        </w:rPr>
      </w:pPr>
    </w:p>
    <w:p w14:paraId="4BCBF990" w14:textId="0140EF50" w:rsidR="000A4D87" w:rsidRPr="003E7D55" w:rsidRDefault="000A4D87" w:rsidP="003E7D55">
      <w:pPr>
        <w:spacing w:line="360" w:lineRule="exact"/>
        <w:rPr>
          <w:rFonts w:ascii="メイリオ" w:eastAsia="メイリオ" w:hAnsi="メイリオ" w:cs="ＭＳ Ｐゴシック"/>
          <w:kern w:val="0"/>
          <w:sz w:val="24"/>
          <w:szCs w:val="24"/>
        </w:rPr>
      </w:pPr>
      <w:r w:rsidRPr="003E7D55">
        <w:rPr>
          <w:rFonts w:ascii="メイリオ" w:eastAsia="メイリオ" w:hAnsi="メイリオ" w:cs="ＭＳ Ｐゴシック"/>
          <w:b/>
          <w:bCs/>
          <w:kern w:val="0"/>
          <w:sz w:val="24"/>
          <w:szCs w:val="24"/>
        </w:rPr>
        <w:t>【</w:t>
      </w:r>
      <w:r w:rsidR="00E32CF8">
        <w:rPr>
          <w:rFonts w:ascii="メイリオ" w:eastAsia="メイリオ" w:hAnsi="メイリオ" w:cs="ＭＳ Ｐゴシック" w:hint="eastAsia"/>
          <w:b/>
          <w:bCs/>
          <w:kern w:val="0"/>
          <w:sz w:val="24"/>
          <w:szCs w:val="24"/>
        </w:rPr>
        <w:t>チラシダウンロード</w:t>
      </w:r>
      <w:r w:rsidRPr="003E7D55">
        <w:rPr>
          <w:rFonts w:ascii="メイリオ" w:eastAsia="メイリオ" w:hAnsi="メイリオ" w:cs="ＭＳ Ｐゴシック"/>
          <w:b/>
          <w:bCs/>
          <w:kern w:val="0"/>
          <w:sz w:val="24"/>
          <w:szCs w:val="24"/>
        </w:rPr>
        <w:t>】</w:t>
      </w:r>
    </w:p>
    <w:p w14:paraId="771FFB97" w14:textId="3FCA67B4" w:rsidR="000A4D87" w:rsidRPr="00DA48A8" w:rsidRDefault="00DA48A8" w:rsidP="0011206A">
      <w:pPr>
        <w:widowControl/>
        <w:spacing w:before="100" w:beforeAutospacing="1" w:after="100" w:afterAutospacing="1"/>
        <w:ind w:firstLineChars="531" w:firstLine="1274"/>
        <w:jc w:val="left"/>
        <w:rPr>
          <w:rStyle w:val="a4"/>
          <w:rFonts w:ascii="メイリオ" w:eastAsia="メイリオ" w:hAnsi="メイリオ" w:cs="ＭＳ Ｐゴシック"/>
          <w:kern w:val="0"/>
          <w:sz w:val="24"/>
          <w:szCs w:val="24"/>
        </w:rPr>
      </w:pPr>
      <w:r>
        <w:rPr>
          <w:rFonts w:ascii="メイリオ" w:eastAsia="メイリオ" w:hAnsi="メイリオ" w:cs="ＭＳ Ｐゴシック"/>
          <w:kern w:val="0"/>
          <w:sz w:val="24"/>
          <w:szCs w:val="24"/>
        </w:rPr>
        <w:fldChar w:fldCharType="begin"/>
      </w:r>
      <w:r>
        <w:rPr>
          <w:rFonts w:ascii="メイリオ" w:eastAsia="メイリオ" w:hAnsi="メイリオ" w:cs="ＭＳ Ｐゴシック" w:hint="eastAsia"/>
          <w:kern w:val="0"/>
          <w:sz w:val="24"/>
          <w:szCs w:val="24"/>
        </w:rPr>
        <w:instrText>HYPERLINK "http://www.kyo-noukai.com/wp/wp-content/uploads/2023/11/リンク④チラシ.pdf"</w:instrText>
      </w:r>
      <w:r>
        <w:rPr>
          <w:rFonts w:ascii="メイリオ" w:eastAsia="メイリオ" w:hAnsi="メイリオ" w:cs="ＭＳ Ｐゴシック"/>
          <w:kern w:val="0"/>
          <w:sz w:val="24"/>
          <w:szCs w:val="24"/>
        </w:rPr>
      </w:r>
      <w:r>
        <w:rPr>
          <w:rFonts w:ascii="メイリオ" w:eastAsia="メイリオ" w:hAnsi="メイリオ" w:cs="ＭＳ Ｐゴシック"/>
          <w:kern w:val="0"/>
          <w:sz w:val="24"/>
          <w:szCs w:val="24"/>
        </w:rPr>
        <w:fldChar w:fldCharType="separate"/>
      </w:r>
      <w:r w:rsidR="0011206A" w:rsidRPr="00DA48A8">
        <w:rPr>
          <w:rStyle w:val="a4"/>
          <w:rFonts w:ascii="メイリオ" w:eastAsia="メイリオ" w:hAnsi="メイリオ" w:cs="ＭＳ Ｐゴシック" w:hint="eastAsia"/>
          <w:kern w:val="0"/>
          <w:sz w:val="24"/>
          <w:szCs w:val="24"/>
        </w:rPr>
        <w:t>チラシ（PDF：1,698KB</w:t>
      </w:r>
      <w:r w:rsidR="0011206A" w:rsidRPr="00DA48A8">
        <w:rPr>
          <w:rStyle w:val="a4"/>
          <w:rFonts w:ascii="メイリオ" w:eastAsia="メイリオ" w:hAnsi="メイリオ" w:cs="ＭＳ Ｐゴシック"/>
          <w:kern w:val="0"/>
          <w:sz w:val="24"/>
          <w:szCs w:val="24"/>
        </w:rPr>
        <w:t>）</w:t>
      </w:r>
    </w:p>
    <w:p w14:paraId="2F1BECC6" w14:textId="104E148C" w:rsidR="00217E97" w:rsidRDefault="00DA48A8" w:rsidP="00217E97">
      <w:pPr>
        <w:spacing w:line="360" w:lineRule="exact"/>
        <w:ind w:leftChars="67" w:left="141" w:rightChars="67" w:right="141" w:firstLineChars="472" w:firstLine="1133"/>
        <w:rPr>
          <w:rFonts w:ascii="メイリオ" w:eastAsia="メイリオ" w:hAnsi="メイリオ"/>
          <w:sz w:val="24"/>
          <w:szCs w:val="28"/>
        </w:rPr>
      </w:pPr>
      <w:r>
        <w:rPr>
          <w:rFonts w:ascii="メイリオ" w:eastAsia="メイリオ" w:hAnsi="メイリオ" w:cs="ＭＳ Ｐゴシック"/>
          <w:kern w:val="0"/>
          <w:sz w:val="24"/>
          <w:szCs w:val="24"/>
        </w:rPr>
        <w:fldChar w:fldCharType="end"/>
      </w:r>
      <w:r w:rsidR="00217E97">
        <w:rPr>
          <w:rFonts w:ascii="メイリオ" w:eastAsia="メイリオ" w:hAnsi="メイリオ" w:hint="eastAsia"/>
          <w:sz w:val="24"/>
          <w:szCs w:val="28"/>
        </w:rPr>
        <w:t xml:space="preserve">主催：京都府職業能力開発協会　</w:t>
      </w:r>
    </w:p>
    <w:p w14:paraId="766EB68E" w14:textId="74EDD1FB" w:rsidR="00695696" w:rsidRDefault="00217E97" w:rsidP="00217E97">
      <w:pPr>
        <w:spacing w:line="360" w:lineRule="exact"/>
        <w:ind w:leftChars="67" w:left="141" w:rightChars="67" w:right="141" w:firstLineChars="472" w:firstLine="1133"/>
        <w:rPr>
          <w:rFonts w:ascii="メイリオ" w:eastAsia="メイリオ" w:hAnsi="メイリオ"/>
          <w:sz w:val="24"/>
          <w:szCs w:val="28"/>
        </w:rPr>
      </w:pPr>
      <w:r>
        <w:rPr>
          <w:rFonts w:ascii="メイリオ" w:eastAsia="メイリオ" w:hAnsi="メイリオ" w:hint="eastAsia"/>
          <w:sz w:val="24"/>
          <w:szCs w:val="28"/>
        </w:rPr>
        <w:t>後援：京都府（予定）</w:t>
      </w:r>
    </w:p>
    <w:p w14:paraId="406B3E79" w14:textId="77777777" w:rsidR="00217E97" w:rsidRPr="00217E97" w:rsidRDefault="00217E97" w:rsidP="00217E97">
      <w:pPr>
        <w:spacing w:line="360" w:lineRule="exact"/>
        <w:ind w:leftChars="67" w:left="141" w:rightChars="67" w:right="141" w:firstLineChars="472" w:firstLine="1133"/>
        <w:rPr>
          <w:rFonts w:ascii="メイリオ" w:eastAsia="メイリオ" w:hAnsi="メイリオ"/>
          <w:sz w:val="24"/>
          <w:szCs w:val="28"/>
        </w:rPr>
      </w:pPr>
    </w:p>
    <w:p w14:paraId="5E7E8CE0" w14:textId="4D6668C6" w:rsidR="003657B2" w:rsidRDefault="00695696" w:rsidP="003657B2">
      <w:pPr>
        <w:widowControl/>
        <w:spacing w:before="100" w:beforeAutospacing="1" w:after="100" w:afterAutospacing="1" w:line="240" w:lineRule="exact"/>
        <w:jc w:val="left"/>
        <w:rPr>
          <w:rFonts w:ascii="メイリオ" w:eastAsia="メイリオ" w:hAnsi="メイリオ" w:cs="ＭＳ Ｐゴシック"/>
          <w:kern w:val="0"/>
          <w:sz w:val="22"/>
        </w:rPr>
      </w:pPr>
      <w:r>
        <w:rPr>
          <w:rFonts w:ascii="メイリオ" w:eastAsia="メイリオ" w:hAnsi="メイリオ" w:cs="ＭＳ Ｐゴシック" w:hint="eastAsia"/>
          <w:kern w:val="0"/>
          <w:sz w:val="22"/>
        </w:rPr>
        <w:t>【問合せ先】</w:t>
      </w:r>
      <w:r w:rsidR="003657B2">
        <w:rPr>
          <w:rFonts w:ascii="メイリオ" w:eastAsia="メイリオ" w:hAnsi="メイリオ" w:cs="ＭＳ Ｐゴシック" w:hint="eastAsia"/>
          <w:kern w:val="0"/>
          <w:sz w:val="22"/>
        </w:rPr>
        <w:t xml:space="preserve">京都府職業能力開発協会　</w:t>
      </w:r>
      <w:r w:rsidRPr="00695696">
        <w:rPr>
          <w:rFonts w:ascii="メイリオ" w:eastAsia="メイリオ" w:hAnsi="メイリオ" w:cs="ＭＳ Ｐゴシック" w:hint="eastAsia"/>
          <w:kern w:val="0"/>
          <w:sz w:val="22"/>
        </w:rPr>
        <w:t>総務振興課</w:t>
      </w:r>
      <w:r w:rsidR="003657B2">
        <w:rPr>
          <w:rFonts w:ascii="メイリオ" w:eastAsia="メイリオ" w:hAnsi="メイリオ" w:cs="ＭＳ Ｐゴシック" w:hint="eastAsia"/>
          <w:kern w:val="0"/>
          <w:sz w:val="22"/>
        </w:rPr>
        <w:t xml:space="preserve">　　</w:t>
      </w:r>
      <w:r w:rsidRPr="00695696">
        <w:rPr>
          <w:rFonts w:ascii="メイリオ" w:eastAsia="メイリオ" w:hAnsi="メイリオ" w:cs="ＭＳ Ｐゴシック"/>
          <w:kern w:val="0"/>
          <w:sz w:val="22"/>
        </w:rPr>
        <w:t xml:space="preserve">TEL：075-642-5075　</w:t>
      </w:r>
    </w:p>
    <w:p w14:paraId="35D206EF" w14:textId="7E6E09E5" w:rsidR="00695696" w:rsidRPr="00695696" w:rsidRDefault="00695696" w:rsidP="003657B2">
      <w:pPr>
        <w:widowControl/>
        <w:spacing w:before="100" w:beforeAutospacing="1" w:after="100" w:afterAutospacing="1" w:line="240" w:lineRule="exact"/>
        <w:ind w:firstLineChars="580" w:firstLine="1276"/>
        <w:jc w:val="left"/>
        <w:rPr>
          <w:rFonts w:ascii="メイリオ" w:eastAsia="メイリオ" w:hAnsi="メイリオ" w:cs="ＭＳ Ｐゴシック"/>
          <w:kern w:val="0"/>
          <w:sz w:val="22"/>
        </w:rPr>
      </w:pPr>
      <w:r w:rsidRPr="003657B2">
        <w:rPr>
          <w:rFonts w:ascii="メイリオ" w:eastAsia="メイリオ" w:hAnsi="メイリオ" w:cs="ＭＳ Ｐゴシック"/>
          <w:b/>
          <w:bCs/>
          <w:kern w:val="0"/>
          <w:sz w:val="22"/>
        </w:rPr>
        <w:t xml:space="preserve">FAX：075-642-5085　</w:t>
      </w:r>
      <w:r w:rsidRPr="00695696">
        <w:rPr>
          <w:rFonts w:ascii="メイリオ" w:eastAsia="メイリオ" w:hAnsi="メイリオ" w:cs="ＭＳ Ｐゴシック"/>
          <w:kern w:val="0"/>
          <w:sz w:val="22"/>
        </w:rPr>
        <w:t xml:space="preserve">  </w:t>
      </w:r>
    </w:p>
    <w:p w14:paraId="74CF2C3E" w14:textId="5560DE0F" w:rsidR="0002749A" w:rsidRPr="003657B2" w:rsidRDefault="00695696" w:rsidP="003657B2">
      <w:pPr>
        <w:widowControl/>
        <w:spacing w:before="100" w:beforeAutospacing="1" w:after="100" w:afterAutospacing="1" w:line="240" w:lineRule="exact"/>
        <w:ind w:firstLineChars="580" w:firstLine="1276"/>
        <w:jc w:val="left"/>
        <w:rPr>
          <w:rFonts w:ascii="メイリオ" w:eastAsia="メイリオ" w:hAnsi="メイリオ" w:cs="ＭＳ Ｐゴシック"/>
          <w:b/>
          <w:bCs/>
          <w:kern w:val="0"/>
          <w:sz w:val="22"/>
        </w:rPr>
      </w:pPr>
      <w:r w:rsidRPr="003657B2">
        <w:rPr>
          <w:rFonts w:ascii="メイリオ" w:eastAsia="メイリオ" w:hAnsi="メイリオ" w:cs="ＭＳ Ｐゴシック"/>
          <w:b/>
          <w:bCs/>
          <w:kern w:val="0"/>
          <w:sz w:val="22"/>
        </w:rPr>
        <w:t>E-mail：soumu@kyo-noukai.com</w:t>
      </w:r>
    </w:p>
    <w:p w14:paraId="21D6C8E2" w14:textId="77777777" w:rsidR="00695696" w:rsidRPr="008B7171" w:rsidRDefault="00695696" w:rsidP="008B7171">
      <w:pPr>
        <w:widowControl/>
        <w:spacing w:before="100" w:beforeAutospacing="1" w:after="100" w:afterAutospacing="1" w:line="480" w:lineRule="auto"/>
        <w:jc w:val="left"/>
        <w:rPr>
          <w:rFonts w:ascii="メイリオ" w:eastAsia="メイリオ" w:hAnsi="メイリオ" w:cs="ＭＳ Ｐゴシック"/>
          <w:kern w:val="0"/>
          <w:sz w:val="22"/>
        </w:rPr>
      </w:pPr>
    </w:p>
    <w:p w14:paraId="5A3E6727" w14:textId="32EE9DA5" w:rsidR="007F376B" w:rsidRPr="00033ECC" w:rsidRDefault="000A4D87" w:rsidP="007F376B">
      <w:pPr>
        <w:spacing w:line="300" w:lineRule="exact"/>
        <w:ind w:leftChars="-67" w:left="1" w:hangingChars="59" w:hanging="142"/>
        <w:jc w:val="left"/>
        <w:rPr>
          <w:szCs w:val="21"/>
        </w:rPr>
      </w:pPr>
      <w:r w:rsidRPr="003E7D55">
        <w:rPr>
          <w:rFonts w:ascii="メイリオ" w:eastAsia="メイリオ" w:hAnsi="メイリオ" w:cs="ＭＳ Ｐゴシック"/>
          <w:kern w:val="0"/>
          <w:sz w:val="24"/>
          <w:szCs w:val="24"/>
        </w:rPr>
        <w:lastRenderedPageBreak/>
        <w:t> </w:t>
      </w:r>
      <w:r w:rsidR="007F376B" w:rsidRPr="00033ECC">
        <w:rPr>
          <w:rFonts w:hint="eastAsia"/>
          <w:szCs w:val="24"/>
        </w:rPr>
        <w:t>＜参考＞</w:t>
      </w:r>
      <w:bookmarkStart w:id="0" w:name="_Hlk141975838"/>
      <w:r w:rsidR="007F376B" w:rsidRPr="00033ECC">
        <w:rPr>
          <w:rFonts w:hint="eastAsia"/>
          <w:szCs w:val="24"/>
        </w:rPr>
        <w:t xml:space="preserve">　職業能力開発推進者経験交流プラザ</w:t>
      </w:r>
      <w:bookmarkEnd w:id="0"/>
      <w:r w:rsidR="007F376B" w:rsidRPr="00033ECC">
        <w:rPr>
          <w:rFonts w:hint="eastAsia"/>
          <w:szCs w:val="24"/>
        </w:rPr>
        <w:t xml:space="preserve">　（京都府補助金補助対象事業）</w:t>
      </w:r>
    </w:p>
    <w:p w14:paraId="7DF6AEC3" w14:textId="324DE09C" w:rsidR="0086560F" w:rsidRPr="0002749A" w:rsidRDefault="007F376B" w:rsidP="0002749A">
      <w:pPr>
        <w:spacing w:line="300" w:lineRule="exact"/>
        <w:ind w:rightChars="67" w:right="141" w:firstLineChars="100" w:firstLine="210"/>
        <w:jc w:val="left"/>
        <w:rPr>
          <w:rFonts w:ascii="メイリオ" w:eastAsia="メイリオ" w:hAnsi="メイリオ" w:cs="ＭＳ Ｐゴシック"/>
          <w:b/>
          <w:bCs/>
          <w:color w:val="FF0000"/>
          <w:kern w:val="0"/>
          <w:sz w:val="24"/>
          <w:szCs w:val="24"/>
        </w:rPr>
      </w:pPr>
      <w:r w:rsidRPr="00033ECC">
        <w:rPr>
          <w:rFonts w:hint="eastAsia"/>
          <w:szCs w:val="21"/>
        </w:rPr>
        <w:t>雇用保険法に基づく国の財源負担(技能向上対策費（都道府県職業能力開発協会費）)対象厚生労働省は、「職業能力開発促進法第１２条の規定に基づく「職業能力開発推進者」に対し、職業能力の開発及び向上に関する経験交流の場を提供し、相互交流により自身の創意工夫と学習を促進するとともに、事業内職業能力開発計画の作成及び具体的実施方法について知識の向上を図る」と事業目的を定めている。</w:t>
      </w:r>
    </w:p>
    <w:sectPr w:rsidR="0086560F" w:rsidRPr="0002749A" w:rsidSect="000D69AA">
      <w:pgSz w:w="11906" w:h="16838"/>
      <w:pgMar w:top="1560" w:right="849" w:bottom="56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E6B72" w14:textId="77777777" w:rsidR="00E74A69" w:rsidRDefault="00E74A69" w:rsidP="00CC2642">
      <w:r>
        <w:separator/>
      </w:r>
    </w:p>
  </w:endnote>
  <w:endnote w:type="continuationSeparator" w:id="0">
    <w:p w14:paraId="01D1B1E9" w14:textId="77777777" w:rsidR="00E74A69" w:rsidRDefault="00E74A69" w:rsidP="00CC2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3E62F" w14:textId="77777777" w:rsidR="00E74A69" w:rsidRDefault="00E74A69" w:rsidP="00CC2642">
      <w:r>
        <w:separator/>
      </w:r>
    </w:p>
  </w:footnote>
  <w:footnote w:type="continuationSeparator" w:id="0">
    <w:p w14:paraId="3469CD41" w14:textId="77777777" w:rsidR="00E74A69" w:rsidRDefault="00E74A69" w:rsidP="00CC26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D87"/>
    <w:rsid w:val="00004F2D"/>
    <w:rsid w:val="0002749A"/>
    <w:rsid w:val="00033319"/>
    <w:rsid w:val="00034C8B"/>
    <w:rsid w:val="00040D57"/>
    <w:rsid w:val="000429B9"/>
    <w:rsid w:val="0004458F"/>
    <w:rsid w:val="000448BF"/>
    <w:rsid w:val="00051BA7"/>
    <w:rsid w:val="00054ABC"/>
    <w:rsid w:val="00062EDF"/>
    <w:rsid w:val="000641E0"/>
    <w:rsid w:val="00064C24"/>
    <w:rsid w:val="00071C1E"/>
    <w:rsid w:val="00075AF9"/>
    <w:rsid w:val="0008256E"/>
    <w:rsid w:val="00083A55"/>
    <w:rsid w:val="0009097F"/>
    <w:rsid w:val="00091EC7"/>
    <w:rsid w:val="000A4D87"/>
    <w:rsid w:val="000B2109"/>
    <w:rsid w:val="000B793C"/>
    <w:rsid w:val="000D69AA"/>
    <w:rsid w:val="000E27A2"/>
    <w:rsid w:val="000E3487"/>
    <w:rsid w:val="0011206A"/>
    <w:rsid w:val="00117A67"/>
    <w:rsid w:val="00120899"/>
    <w:rsid w:val="00136F64"/>
    <w:rsid w:val="001466EA"/>
    <w:rsid w:val="0015069C"/>
    <w:rsid w:val="00157C90"/>
    <w:rsid w:val="00170A04"/>
    <w:rsid w:val="001738BE"/>
    <w:rsid w:val="0017553F"/>
    <w:rsid w:val="00175911"/>
    <w:rsid w:val="0018401A"/>
    <w:rsid w:val="001847CB"/>
    <w:rsid w:val="00192637"/>
    <w:rsid w:val="001A34C3"/>
    <w:rsid w:val="001D0B65"/>
    <w:rsid w:val="001E31A9"/>
    <w:rsid w:val="001F3325"/>
    <w:rsid w:val="001F68B6"/>
    <w:rsid w:val="001F7527"/>
    <w:rsid w:val="00202953"/>
    <w:rsid w:val="00215077"/>
    <w:rsid w:val="00217E97"/>
    <w:rsid w:val="00221BD1"/>
    <w:rsid w:val="002276A4"/>
    <w:rsid w:val="00231358"/>
    <w:rsid w:val="002337D7"/>
    <w:rsid w:val="00243FCF"/>
    <w:rsid w:val="00246A1F"/>
    <w:rsid w:val="00274FD4"/>
    <w:rsid w:val="002A05D8"/>
    <w:rsid w:val="002A6C19"/>
    <w:rsid w:val="002B200F"/>
    <w:rsid w:val="002C6F3A"/>
    <w:rsid w:val="002D3256"/>
    <w:rsid w:val="002F1763"/>
    <w:rsid w:val="002F70A6"/>
    <w:rsid w:val="003330DF"/>
    <w:rsid w:val="00341516"/>
    <w:rsid w:val="003619C5"/>
    <w:rsid w:val="003657B2"/>
    <w:rsid w:val="0036717C"/>
    <w:rsid w:val="00373D92"/>
    <w:rsid w:val="003767AC"/>
    <w:rsid w:val="003877E0"/>
    <w:rsid w:val="00397AD0"/>
    <w:rsid w:val="003A16D5"/>
    <w:rsid w:val="003C1822"/>
    <w:rsid w:val="003C3834"/>
    <w:rsid w:val="003E45C6"/>
    <w:rsid w:val="003E7D55"/>
    <w:rsid w:val="003F45FA"/>
    <w:rsid w:val="00404E8A"/>
    <w:rsid w:val="0040625D"/>
    <w:rsid w:val="00445493"/>
    <w:rsid w:val="004518E2"/>
    <w:rsid w:val="00453956"/>
    <w:rsid w:val="00455259"/>
    <w:rsid w:val="004611FF"/>
    <w:rsid w:val="00475C81"/>
    <w:rsid w:val="00476DB2"/>
    <w:rsid w:val="00493B94"/>
    <w:rsid w:val="00496B17"/>
    <w:rsid w:val="004B720D"/>
    <w:rsid w:val="004E094B"/>
    <w:rsid w:val="004E1EE9"/>
    <w:rsid w:val="00516D4C"/>
    <w:rsid w:val="00530D78"/>
    <w:rsid w:val="0054487D"/>
    <w:rsid w:val="005536E6"/>
    <w:rsid w:val="005538C3"/>
    <w:rsid w:val="005607F2"/>
    <w:rsid w:val="0058063B"/>
    <w:rsid w:val="00582A6E"/>
    <w:rsid w:val="00582F66"/>
    <w:rsid w:val="005A5D04"/>
    <w:rsid w:val="005A79FF"/>
    <w:rsid w:val="005B289E"/>
    <w:rsid w:val="005D6925"/>
    <w:rsid w:val="005E3125"/>
    <w:rsid w:val="005E6796"/>
    <w:rsid w:val="005E6F27"/>
    <w:rsid w:val="005F1A79"/>
    <w:rsid w:val="0063626D"/>
    <w:rsid w:val="00643FBE"/>
    <w:rsid w:val="00660BE1"/>
    <w:rsid w:val="00671E07"/>
    <w:rsid w:val="006760FB"/>
    <w:rsid w:val="00695696"/>
    <w:rsid w:val="00696C56"/>
    <w:rsid w:val="006B2E74"/>
    <w:rsid w:val="006B6A02"/>
    <w:rsid w:val="006C653C"/>
    <w:rsid w:val="006D786D"/>
    <w:rsid w:val="006E282F"/>
    <w:rsid w:val="006E6AD5"/>
    <w:rsid w:val="006F79B5"/>
    <w:rsid w:val="007165D6"/>
    <w:rsid w:val="00742A71"/>
    <w:rsid w:val="00770169"/>
    <w:rsid w:val="00774C6B"/>
    <w:rsid w:val="00787123"/>
    <w:rsid w:val="00791952"/>
    <w:rsid w:val="007B709F"/>
    <w:rsid w:val="007D59A5"/>
    <w:rsid w:val="007D7C19"/>
    <w:rsid w:val="007E028C"/>
    <w:rsid w:val="007E1F18"/>
    <w:rsid w:val="007E4D65"/>
    <w:rsid w:val="007E61EC"/>
    <w:rsid w:val="007E63A5"/>
    <w:rsid w:val="007E70E8"/>
    <w:rsid w:val="007F0466"/>
    <w:rsid w:val="007F0858"/>
    <w:rsid w:val="007F376B"/>
    <w:rsid w:val="00802F26"/>
    <w:rsid w:val="00804454"/>
    <w:rsid w:val="00807003"/>
    <w:rsid w:val="00814E7C"/>
    <w:rsid w:val="00815651"/>
    <w:rsid w:val="0086560F"/>
    <w:rsid w:val="008670B0"/>
    <w:rsid w:val="0087656F"/>
    <w:rsid w:val="008A3ABE"/>
    <w:rsid w:val="008A5AE6"/>
    <w:rsid w:val="008B36D0"/>
    <w:rsid w:val="008B41A3"/>
    <w:rsid w:val="008B7171"/>
    <w:rsid w:val="008C0806"/>
    <w:rsid w:val="008D01AD"/>
    <w:rsid w:val="008E4A60"/>
    <w:rsid w:val="008E624C"/>
    <w:rsid w:val="009063A7"/>
    <w:rsid w:val="0092025E"/>
    <w:rsid w:val="00921C3C"/>
    <w:rsid w:val="00935A4B"/>
    <w:rsid w:val="0096295A"/>
    <w:rsid w:val="0098778D"/>
    <w:rsid w:val="00996E26"/>
    <w:rsid w:val="009B52E6"/>
    <w:rsid w:val="009C1D0C"/>
    <w:rsid w:val="009C27D1"/>
    <w:rsid w:val="009C3654"/>
    <w:rsid w:val="009D1762"/>
    <w:rsid w:val="009E5A47"/>
    <w:rsid w:val="009E6645"/>
    <w:rsid w:val="009F337E"/>
    <w:rsid w:val="00A046AC"/>
    <w:rsid w:val="00A216AC"/>
    <w:rsid w:val="00A21C36"/>
    <w:rsid w:val="00A56E97"/>
    <w:rsid w:val="00A6311D"/>
    <w:rsid w:val="00A70E3B"/>
    <w:rsid w:val="00A904BB"/>
    <w:rsid w:val="00AB47CB"/>
    <w:rsid w:val="00AD3656"/>
    <w:rsid w:val="00AD6141"/>
    <w:rsid w:val="00AF086D"/>
    <w:rsid w:val="00B12A74"/>
    <w:rsid w:val="00B261E6"/>
    <w:rsid w:val="00B42480"/>
    <w:rsid w:val="00B53E18"/>
    <w:rsid w:val="00B65A1B"/>
    <w:rsid w:val="00B806BD"/>
    <w:rsid w:val="00B83F1C"/>
    <w:rsid w:val="00B9435C"/>
    <w:rsid w:val="00BA1D51"/>
    <w:rsid w:val="00BA5233"/>
    <w:rsid w:val="00BA5BD9"/>
    <w:rsid w:val="00BC5684"/>
    <w:rsid w:val="00BC6483"/>
    <w:rsid w:val="00C53175"/>
    <w:rsid w:val="00C53ABE"/>
    <w:rsid w:val="00C56D86"/>
    <w:rsid w:val="00C74AFB"/>
    <w:rsid w:val="00C92798"/>
    <w:rsid w:val="00CC2642"/>
    <w:rsid w:val="00CE2252"/>
    <w:rsid w:val="00D12CC7"/>
    <w:rsid w:val="00D246FD"/>
    <w:rsid w:val="00D3782A"/>
    <w:rsid w:val="00D61B10"/>
    <w:rsid w:val="00D9383C"/>
    <w:rsid w:val="00D976D6"/>
    <w:rsid w:val="00DA2F88"/>
    <w:rsid w:val="00DA48A8"/>
    <w:rsid w:val="00DD71D0"/>
    <w:rsid w:val="00DE0CAC"/>
    <w:rsid w:val="00DE54F8"/>
    <w:rsid w:val="00DE7F77"/>
    <w:rsid w:val="00DF748E"/>
    <w:rsid w:val="00E11D15"/>
    <w:rsid w:val="00E1347A"/>
    <w:rsid w:val="00E24D36"/>
    <w:rsid w:val="00E27021"/>
    <w:rsid w:val="00E32CF8"/>
    <w:rsid w:val="00E438CB"/>
    <w:rsid w:val="00E506B0"/>
    <w:rsid w:val="00E57F82"/>
    <w:rsid w:val="00E74A69"/>
    <w:rsid w:val="00E801E0"/>
    <w:rsid w:val="00E804C9"/>
    <w:rsid w:val="00E828BF"/>
    <w:rsid w:val="00EA0326"/>
    <w:rsid w:val="00EA05B8"/>
    <w:rsid w:val="00EA3F47"/>
    <w:rsid w:val="00EB7C62"/>
    <w:rsid w:val="00EE03CB"/>
    <w:rsid w:val="00EF04A8"/>
    <w:rsid w:val="00F03BCB"/>
    <w:rsid w:val="00F23FAA"/>
    <w:rsid w:val="00F3222C"/>
    <w:rsid w:val="00F428D7"/>
    <w:rsid w:val="00F6453C"/>
    <w:rsid w:val="00F73019"/>
    <w:rsid w:val="00F7773C"/>
    <w:rsid w:val="00F859F8"/>
    <w:rsid w:val="00F86698"/>
    <w:rsid w:val="00FA5DE0"/>
    <w:rsid w:val="00FB11C4"/>
    <w:rsid w:val="00FD1493"/>
    <w:rsid w:val="00FE35E1"/>
    <w:rsid w:val="00FE3F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DA6C81"/>
  <w15:chartTrackingRefBased/>
  <w15:docId w15:val="{DE51D495-0FE8-4F83-92D5-6D07AED2E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uiPriority w:val="9"/>
    <w:semiHidden/>
    <w:unhideWhenUsed/>
    <w:qFormat/>
    <w:rsid w:val="00B261E6"/>
    <w:pPr>
      <w:keepNext/>
      <w:outlineLvl w:val="1"/>
    </w:pPr>
    <w:rPr>
      <w:rFonts w:asciiTheme="majorHAnsi" w:eastAsiaTheme="majorEastAsia" w:hAnsiTheme="majorHAnsi" w:cstheme="majorBidi"/>
    </w:rPr>
  </w:style>
  <w:style w:type="paragraph" w:styleId="3">
    <w:name w:val="heading 3"/>
    <w:basedOn w:val="a"/>
    <w:link w:val="30"/>
    <w:uiPriority w:val="9"/>
    <w:qFormat/>
    <w:rsid w:val="000A4D87"/>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0A4D87"/>
    <w:rPr>
      <w:rFonts w:ascii="ＭＳ Ｐゴシック" w:eastAsia="ＭＳ Ｐゴシック" w:hAnsi="ＭＳ Ｐゴシック" w:cs="ＭＳ Ｐゴシック"/>
      <w:b/>
      <w:bCs/>
      <w:kern w:val="0"/>
      <w:sz w:val="27"/>
      <w:szCs w:val="27"/>
    </w:rPr>
  </w:style>
  <w:style w:type="paragraph" w:styleId="Web">
    <w:name w:val="Normal (Web)"/>
    <w:basedOn w:val="a"/>
    <w:uiPriority w:val="99"/>
    <w:semiHidden/>
    <w:unhideWhenUsed/>
    <w:rsid w:val="000A4D8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Strong"/>
    <w:basedOn w:val="a0"/>
    <w:uiPriority w:val="22"/>
    <w:qFormat/>
    <w:rsid w:val="000A4D87"/>
    <w:rPr>
      <w:b/>
      <w:bCs/>
    </w:rPr>
  </w:style>
  <w:style w:type="paragraph" w:customStyle="1" w:styleId="box">
    <w:name w:val="box"/>
    <w:basedOn w:val="a"/>
    <w:rsid w:val="000A4D8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4">
    <w:name w:val="Hyperlink"/>
    <w:basedOn w:val="a0"/>
    <w:uiPriority w:val="99"/>
    <w:unhideWhenUsed/>
    <w:rsid w:val="000A4D87"/>
    <w:rPr>
      <w:color w:val="0000FF"/>
      <w:u w:val="single"/>
    </w:rPr>
  </w:style>
  <w:style w:type="character" w:customStyle="1" w:styleId="20">
    <w:name w:val="見出し 2 (文字)"/>
    <w:basedOn w:val="a0"/>
    <w:link w:val="2"/>
    <w:uiPriority w:val="9"/>
    <w:semiHidden/>
    <w:rsid w:val="00B261E6"/>
    <w:rPr>
      <w:rFonts w:asciiTheme="majorHAnsi" w:eastAsiaTheme="majorEastAsia" w:hAnsiTheme="majorHAnsi" w:cstheme="majorBidi"/>
    </w:rPr>
  </w:style>
  <w:style w:type="character" w:styleId="a5">
    <w:name w:val="Unresolved Mention"/>
    <w:basedOn w:val="a0"/>
    <w:uiPriority w:val="99"/>
    <w:semiHidden/>
    <w:unhideWhenUsed/>
    <w:rsid w:val="00770169"/>
    <w:rPr>
      <w:color w:val="605E5C"/>
      <w:shd w:val="clear" w:color="auto" w:fill="E1DFDD"/>
    </w:rPr>
  </w:style>
  <w:style w:type="paragraph" w:styleId="a6">
    <w:name w:val="header"/>
    <w:basedOn w:val="a"/>
    <w:link w:val="a7"/>
    <w:uiPriority w:val="99"/>
    <w:unhideWhenUsed/>
    <w:rsid w:val="00CC2642"/>
    <w:pPr>
      <w:tabs>
        <w:tab w:val="center" w:pos="4252"/>
        <w:tab w:val="right" w:pos="8504"/>
      </w:tabs>
      <w:snapToGrid w:val="0"/>
    </w:pPr>
  </w:style>
  <w:style w:type="character" w:customStyle="1" w:styleId="a7">
    <w:name w:val="ヘッダー (文字)"/>
    <w:basedOn w:val="a0"/>
    <w:link w:val="a6"/>
    <w:uiPriority w:val="99"/>
    <w:rsid w:val="00CC2642"/>
  </w:style>
  <w:style w:type="paragraph" w:styleId="a8">
    <w:name w:val="footer"/>
    <w:basedOn w:val="a"/>
    <w:link w:val="a9"/>
    <w:uiPriority w:val="99"/>
    <w:unhideWhenUsed/>
    <w:rsid w:val="00CC2642"/>
    <w:pPr>
      <w:tabs>
        <w:tab w:val="center" w:pos="4252"/>
        <w:tab w:val="right" w:pos="8504"/>
      </w:tabs>
      <w:snapToGrid w:val="0"/>
    </w:pPr>
  </w:style>
  <w:style w:type="character" w:customStyle="1" w:styleId="a9">
    <w:name w:val="フッター (文字)"/>
    <w:basedOn w:val="a0"/>
    <w:link w:val="a8"/>
    <w:uiPriority w:val="99"/>
    <w:rsid w:val="00CC26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911319">
      <w:bodyDiv w:val="1"/>
      <w:marLeft w:val="0"/>
      <w:marRight w:val="0"/>
      <w:marTop w:val="0"/>
      <w:marBottom w:val="0"/>
      <w:divBdr>
        <w:top w:val="none" w:sz="0" w:space="0" w:color="auto"/>
        <w:left w:val="none" w:sz="0" w:space="0" w:color="auto"/>
        <w:bottom w:val="none" w:sz="0" w:space="0" w:color="auto"/>
        <w:right w:val="none" w:sz="0" w:space="0" w:color="auto"/>
      </w:divBdr>
    </w:div>
    <w:div w:id="1204486632">
      <w:bodyDiv w:val="1"/>
      <w:marLeft w:val="0"/>
      <w:marRight w:val="0"/>
      <w:marTop w:val="0"/>
      <w:marBottom w:val="0"/>
      <w:divBdr>
        <w:top w:val="none" w:sz="0" w:space="0" w:color="auto"/>
        <w:left w:val="none" w:sz="0" w:space="0" w:color="auto"/>
        <w:bottom w:val="none" w:sz="0" w:space="0" w:color="auto"/>
        <w:right w:val="none" w:sz="0" w:space="0" w:color="auto"/>
      </w:divBdr>
      <w:divsChild>
        <w:div w:id="1414474809">
          <w:marLeft w:val="0"/>
          <w:marRight w:val="0"/>
          <w:marTop w:val="0"/>
          <w:marBottom w:val="0"/>
          <w:divBdr>
            <w:top w:val="none" w:sz="0" w:space="0" w:color="auto"/>
            <w:left w:val="none" w:sz="0" w:space="0" w:color="auto"/>
            <w:bottom w:val="none" w:sz="0" w:space="0" w:color="auto"/>
            <w:right w:val="none" w:sz="0" w:space="0" w:color="auto"/>
          </w:divBdr>
        </w:div>
        <w:div w:id="3489457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yo-noukai.com/wp/wp-content/uploads/2023/11/&#12522;&#12531;&#12463;&#9314;&#30003;&#36796;&#26360;.pdf" TargetMode="External"/><Relationship Id="rId3" Type="http://schemas.openxmlformats.org/officeDocument/2006/relationships/webSettings" Target="webSettings.xml"/><Relationship Id="rId7" Type="http://schemas.openxmlformats.org/officeDocument/2006/relationships/hyperlink" Target="http://www.kyo-noukai.com/wp/wp-content/uploads/2023/11/&#12522;&#12531;&#12463;&#9313;&#30003;&#36796;&#26360;.doc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yo-noukai.com/wp/wp-content/uploads/2023/11/&#12522;&#12531;&#12463;&#9312;&#20140;&#37117;&#32076;&#28168;&#12475;&#12531;&#12479;&#12540;&#12450;&#12463;&#12475;&#12473;.jp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181</Words>
  <Characters>1036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京都府 職業能力開発協会</dc:creator>
  <cp:keywords/>
  <dc:description/>
  <cp:lastModifiedBy>職業能力開発協会 京都府</cp:lastModifiedBy>
  <cp:revision>13</cp:revision>
  <cp:lastPrinted>2023-11-20T07:01:00Z</cp:lastPrinted>
  <dcterms:created xsi:type="dcterms:W3CDTF">2023-11-20T06:25:00Z</dcterms:created>
  <dcterms:modified xsi:type="dcterms:W3CDTF">2023-11-21T06:38:00Z</dcterms:modified>
</cp:coreProperties>
</file>